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5E3D" w14:textId="6C3D80EA" w:rsidR="00A8321B" w:rsidRPr="00A8321B" w:rsidRDefault="00A8321B" w:rsidP="00A8321B">
      <w:pPr>
        <w:pStyle w:val="a3"/>
        <w:jc w:val="center"/>
        <w:rPr>
          <w:b/>
          <w:bCs/>
        </w:rPr>
      </w:pPr>
      <w:r w:rsidRPr="00A8321B">
        <w:rPr>
          <w:b/>
          <w:bCs/>
        </w:rPr>
        <w:t>Победители и призеры краевого конкурса музеев образовательных организаций Пермского края</w:t>
      </w:r>
    </w:p>
    <w:p w14:paraId="23559B99" w14:textId="3DB1A2E1" w:rsidR="00A8321B" w:rsidRDefault="00A8321B" w:rsidP="00A8321B">
      <w:pPr>
        <w:pStyle w:val="a3"/>
        <w:jc w:val="both"/>
      </w:pPr>
      <w:r>
        <w:t xml:space="preserve">По итогам работы членов жюри были определены победители и призеры в номинации </w:t>
      </w:r>
      <w:r>
        <w:rPr>
          <w:rStyle w:val="a4"/>
        </w:rPr>
        <w:t>«Лучший музей (музейная экспозиция), посвященный увековечению памяти защитников Отечества»</w:t>
      </w:r>
      <w:r>
        <w:t>.</w:t>
      </w:r>
    </w:p>
    <w:p w14:paraId="263EFF58" w14:textId="77777777" w:rsidR="00A8321B" w:rsidRDefault="00A8321B" w:rsidP="00A8321B">
      <w:pPr>
        <w:pStyle w:val="a3"/>
        <w:jc w:val="both"/>
      </w:pPr>
      <w:r>
        <w:t xml:space="preserve">Победителем, занявшим </w:t>
      </w:r>
      <w:r>
        <w:rPr>
          <w:rStyle w:val="a4"/>
        </w:rPr>
        <w:t>1 место</w:t>
      </w:r>
      <w:r>
        <w:t>, стал Историко-туристический музей «Посолонь» МАОУ «Школа № 5» с экспозицией «О героях былых времен. Поиск. Память», г. Березники.</w:t>
      </w:r>
      <w:r>
        <w:br/>
      </w:r>
      <w:r>
        <w:rPr>
          <w:rStyle w:val="a4"/>
        </w:rPr>
        <w:t>2 место</w:t>
      </w:r>
      <w:r>
        <w:t xml:space="preserve"> занял Художественно-этнографический центр МБОУ «СОШ № 2 с углублённым изучением отдельных предметов» с экспозицией «Русское святое», Лысьвенский городской округ.</w:t>
      </w:r>
      <w:r>
        <w:br/>
      </w:r>
      <w:r>
        <w:rPr>
          <w:rStyle w:val="a4"/>
        </w:rPr>
        <w:t>3 место</w:t>
      </w:r>
      <w:r>
        <w:t xml:space="preserve"> занял Музей истории села «Истоки» МБОУ «Филатовская ООШ» с экспозициями «Помним. Храним. Дорожим.», «Герой Советского Союза Иван </w:t>
      </w:r>
      <w:proofErr w:type="spellStart"/>
      <w:r>
        <w:t>Ульянович</w:t>
      </w:r>
      <w:proofErr w:type="spellEnd"/>
      <w:r>
        <w:t xml:space="preserve"> </w:t>
      </w:r>
      <w:proofErr w:type="spellStart"/>
      <w:r>
        <w:t>Бутырин</w:t>
      </w:r>
      <w:proofErr w:type="spellEnd"/>
      <w:r>
        <w:t>», Ильинский городской округ.</w:t>
      </w:r>
    </w:p>
    <w:p w14:paraId="59D6A6BD" w14:textId="69DAF5D0" w:rsidR="00A8321B" w:rsidRDefault="00A8321B" w:rsidP="00A8321B">
      <w:pPr>
        <w:pStyle w:val="a3"/>
        <w:jc w:val="both"/>
      </w:pPr>
      <w:r>
        <w:t>Историко-туристический музей «Посолонь» МАОУ «Школа № 5», г. Березники представ</w:t>
      </w:r>
      <w:r>
        <w:t>ил</w:t>
      </w:r>
      <w:r>
        <w:t xml:space="preserve"> Пермский край в общественном проекте Приволжского федерального округа «Герои Отечества» в номинации «Лучший музей (музейная экспозиция), посвященный увековечению памяти защитников Отечества».</w:t>
      </w:r>
    </w:p>
    <w:p w14:paraId="1AC77D59" w14:textId="77777777" w:rsidR="00A8321B" w:rsidRDefault="00A8321B" w:rsidP="00A8321B">
      <w:pPr>
        <w:pStyle w:val="a3"/>
        <w:jc w:val="both"/>
      </w:pPr>
      <w:r>
        <w:t xml:space="preserve">В номинации </w:t>
      </w:r>
      <w:r>
        <w:rPr>
          <w:rStyle w:val="a4"/>
        </w:rPr>
        <w:t>«Лучший музей образовательной организации»</w:t>
      </w:r>
      <w:r>
        <w:t xml:space="preserve"> приняли участие 12 музеев из 8 муниципальных образований Пермского края. По решению членов жюри места распределились следующим образом:</w:t>
      </w:r>
    </w:p>
    <w:p w14:paraId="72208D41" w14:textId="77777777" w:rsidR="00A8321B" w:rsidRDefault="00A8321B" w:rsidP="00A8321B">
      <w:pPr>
        <w:pStyle w:val="a3"/>
        <w:jc w:val="both"/>
      </w:pPr>
      <w:r>
        <w:rPr>
          <w:rStyle w:val="a4"/>
        </w:rPr>
        <w:t>1 место</w:t>
      </w:r>
      <w:r>
        <w:t> занял Минералогический музей «Остров сокровищ» МАОУ «Гимназия №1», Соликамский городской округ;</w:t>
      </w:r>
      <w:r>
        <w:br/>
      </w:r>
      <w:r>
        <w:rPr>
          <w:rStyle w:val="a4"/>
        </w:rPr>
        <w:t>2 место</w:t>
      </w:r>
      <w:r>
        <w:t> занял Музей истории Индустриального района города Перми ДЮЦ «Рифей»;</w:t>
      </w:r>
      <w:r>
        <w:br/>
      </w:r>
      <w:r>
        <w:rPr>
          <w:rStyle w:val="a4"/>
        </w:rPr>
        <w:t>3 место</w:t>
      </w:r>
      <w:r>
        <w:t> занял Музей образовательной организации МБОУ «</w:t>
      </w:r>
      <w:proofErr w:type="spellStart"/>
      <w:r>
        <w:t>Полазненская</w:t>
      </w:r>
      <w:proofErr w:type="spellEnd"/>
      <w:r>
        <w:t xml:space="preserve"> СОШ № 3», Добрянский городской округ.</w:t>
      </w:r>
    </w:p>
    <w:p w14:paraId="65D7F338" w14:textId="77777777" w:rsidR="00A8321B" w:rsidRDefault="00A8321B" w:rsidP="00A8321B">
      <w:pPr>
        <w:pStyle w:val="a3"/>
        <w:jc w:val="both"/>
      </w:pPr>
      <w:r>
        <w:t xml:space="preserve">В номинации </w:t>
      </w:r>
      <w:r>
        <w:rPr>
          <w:rStyle w:val="a4"/>
        </w:rPr>
        <w:t>«Лучший музей образовательной организации в медиапространстве»</w:t>
      </w:r>
      <w:r>
        <w:t xml:space="preserve"> приняли участие 6 музеев из 4 муниципальных образований Пермского края. По решению членов жюри места распределились следующим образом:</w:t>
      </w:r>
    </w:p>
    <w:p w14:paraId="289A87E2" w14:textId="77777777" w:rsidR="00A8321B" w:rsidRDefault="00A8321B" w:rsidP="00A8321B">
      <w:pPr>
        <w:pStyle w:val="a3"/>
        <w:jc w:val="both"/>
      </w:pPr>
      <w:r>
        <w:rPr>
          <w:rStyle w:val="a4"/>
        </w:rPr>
        <w:t>1 место</w:t>
      </w:r>
      <w:r>
        <w:t> занял Виртуальный музей ГБПОУ «Пермский колледж транспорта и сервиса», Пермский городской округ;</w:t>
      </w:r>
      <w:r>
        <w:br/>
      </w:r>
      <w:r>
        <w:rPr>
          <w:rStyle w:val="a4"/>
        </w:rPr>
        <w:t>2 место</w:t>
      </w:r>
      <w:r>
        <w:t> занял Историко-туристический музей «Посолонь» МАОУ «Школа №5», г. Березники;</w:t>
      </w:r>
      <w:r>
        <w:br/>
      </w:r>
      <w:r>
        <w:rPr>
          <w:rStyle w:val="a4"/>
        </w:rPr>
        <w:t>3 место</w:t>
      </w:r>
      <w:r>
        <w:t> занял Этнолингвистический музей «Артель» МАУ ДО «Центр дополнительного образования для детей «Луч» г. Перми.</w:t>
      </w:r>
    </w:p>
    <w:p w14:paraId="4B5BA917" w14:textId="77777777" w:rsidR="00A8321B" w:rsidRDefault="00A8321B" w:rsidP="00A8321B">
      <w:pPr>
        <w:pStyle w:val="a3"/>
        <w:jc w:val="both"/>
      </w:pPr>
      <w:r>
        <w:t xml:space="preserve">В номинации </w:t>
      </w:r>
      <w:r>
        <w:rPr>
          <w:rStyle w:val="a4"/>
        </w:rPr>
        <w:t>«Школьные годы военной поры»</w:t>
      </w:r>
      <w:r>
        <w:t xml:space="preserve"> приняли участие 7 музеев из 5 муниципальных образований Пермского края. По решению членов жюри места распределились следующим образом:</w:t>
      </w:r>
    </w:p>
    <w:p w14:paraId="1672B5D8" w14:textId="77777777" w:rsidR="00A8321B" w:rsidRDefault="00A8321B" w:rsidP="00A8321B">
      <w:pPr>
        <w:pStyle w:val="a3"/>
        <w:jc w:val="both"/>
      </w:pPr>
      <w:r>
        <w:rPr>
          <w:rStyle w:val="a4"/>
        </w:rPr>
        <w:t>1 место</w:t>
      </w:r>
      <w:r>
        <w:t xml:space="preserve"> занял Музей «Ровесники </w:t>
      </w:r>
      <w:proofErr w:type="spellStart"/>
      <w:r>
        <w:t>Профтеха</w:t>
      </w:r>
      <w:proofErr w:type="spellEnd"/>
      <w:r>
        <w:t xml:space="preserve">: от РУ до УХТК» ГБПОУ «Уральский химико-технологический колледж», </w:t>
      </w:r>
      <w:proofErr w:type="spellStart"/>
      <w:r>
        <w:t>Губахинский</w:t>
      </w:r>
      <w:proofErr w:type="spellEnd"/>
      <w:r>
        <w:t xml:space="preserve"> городской округ;</w:t>
      </w:r>
      <w:r>
        <w:br/>
      </w:r>
      <w:r>
        <w:rPr>
          <w:rStyle w:val="a4"/>
        </w:rPr>
        <w:t>2 место</w:t>
      </w:r>
      <w:r>
        <w:t> занял Музей истории гимназии «МИГ» МАОУ «Гимназия № 2», Соликамский городской округ;</w:t>
      </w:r>
      <w:r>
        <w:br/>
      </w:r>
      <w:r>
        <w:rPr>
          <w:rStyle w:val="a4"/>
        </w:rPr>
        <w:t>3 место</w:t>
      </w:r>
      <w:r>
        <w:t> занял Музей «Родники» МБОУ «Григорьевская СОШ», Нытвенский городской округ.</w:t>
      </w:r>
    </w:p>
    <w:p w14:paraId="49B6D4D1" w14:textId="77777777" w:rsidR="00A8321B" w:rsidRDefault="00A8321B" w:rsidP="00A8321B">
      <w:pPr>
        <w:pStyle w:val="a3"/>
        <w:jc w:val="both"/>
      </w:pPr>
      <w:r>
        <w:t xml:space="preserve">В номинации </w:t>
      </w:r>
      <w:r>
        <w:rPr>
          <w:rStyle w:val="a4"/>
        </w:rPr>
        <w:t>«Мероприятия, посвященные Победе в Великой Отечественной войне, в том числе Уральскому добровольческому танковому корпусу»</w:t>
      </w:r>
      <w:r>
        <w:t xml:space="preserve"> приняли участие 13 музеев из 10 </w:t>
      </w:r>
      <w:r>
        <w:lastRenderedPageBreak/>
        <w:t>муниципальных образований Пермского края. По решению членов жюри места распределились следующим образом:</w:t>
      </w:r>
    </w:p>
    <w:p w14:paraId="060F3C5B" w14:textId="77777777" w:rsidR="00A8321B" w:rsidRDefault="00A8321B" w:rsidP="00A8321B">
      <w:pPr>
        <w:pStyle w:val="a3"/>
        <w:jc w:val="both"/>
      </w:pPr>
      <w:r>
        <w:rPr>
          <w:rStyle w:val="a4"/>
        </w:rPr>
        <w:t>1 место</w:t>
      </w:r>
      <w:r>
        <w:t xml:space="preserve"> занял Музей истории Индустриального района города Перми ДЮЦ «Рифей»;</w:t>
      </w:r>
      <w:r>
        <w:br/>
      </w:r>
      <w:r>
        <w:rPr>
          <w:rStyle w:val="a4"/>
        </w:rPr>
        <w:t>2 место</w:t>
      </w:r>
      <w:r>
        <w:t xml:space="preserve"> занял Музей поискового отряда «Звезда» МАУ ДО «Станция детского, юношеского туризма и экологии», Чайковский городской округ;</w:t>
      </w:r>
      <w:r>
        <w:br/>
      </w:r>
      <w:r>
        <w:rPr>
          <w:rStyle w:val="a4"/>
        </w:rPr>
        <w:t>3 место</w:t>
      </w:r>
      <w:r>
        <w:t xml:space="preserve"> занял Этнографический музей «Горница» МБОУ «СОШ № 8», Чайковский городской округ.</w:t>
      </w:r>
    </w:p>
    <w:p w14:paraId="17DE0F8E" w14:textId="77777777" w:rsidR="004D1AD4" w:rsidRDefault="004D1AD4"/>
    <w:sectPr w:rsidR="004D1AD4" w:rsidSect="00A8321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FE"/>
    <w:rsid w:val="000660FE"/>
    <w:rsid w:val="004D1AD4"/>
    <w:rsid w:val="00A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1828"/>
  <w15:chartTrackingRefBased/>
  <w15:docId w15:val="{CFFFC6B9-0C0A-4425-AFF6-A809028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2022-03-24T10:37:00Z</dcterms:created>
  <dcterms:modified xsi:type="dcterms:W3CDTF">2022-03-24T10:38:00Z</dcterms:modified>
</cp:coreProperties>
</file>